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3"/>
        <w:gridCol w:w="1639"/>
      </w:tblGrid>
      <w:tr w:rsidR="00C07898" w:rsidRPr="00C07898" w:rsidTr="00C07898">
        <w:trPr>
          <w:tblCellSpacing w:w="75" w:type="dxa"/>
        </w:trPr>
        <w:tc>
          <w:tcPr>
            <w:tcW w:w="0" w:type="auto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F2F2F2"/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C07898" w:rsidRPr="00C07898" w:rsidRDefault="00C07898" w:rsidP="00C07898">
            <w:pPr>
              <w:rPr>
                <w:b/>
                <w:bCs/>
              </w:rPr>
            </w:pPr>
            <w:r w:rsidRPr="00C07898">
              <w:rPr>
                <w:b/>
                <w:bCs/>
              </w:rPr>
              <w:t> </w:t>
            </w:r>
          </w:p>
          <w:tbl>
            <w:tblPr>
              <w:tblW w:w="9600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4"/>
              <w:gridCol w:w="4951"/>
              <w:gridCol w:w="2595"/>
            </w:tblGrid>
            <w:tr w:rsidR="00C07898" w:rsidRPr="00C07898">
              <w:trPr>
                <w:tblCellSpacing w:w="15" w:type="dxa"/>
              </w:trPr>
              <w:tc>
                <w:tcPr>
                  <w:tcW w:w="21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drawing>
                      <wp:inline distT="0" distB="0" distL="0" distR="0">
                        <wp:extent cx="1127760" cy="1211580"/>
                        <wp:effectExtent l="0" t="0" r="0" b="7620"/>
                        <wp:docPr id="8" name="Afbeelding 8" descr="https://www.boerhaavenascholing.nl/img/56051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s://www.boerhaavenascholing.nl/img/56051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76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00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pPr>
                    <w:rPr>
                      <w:b/>
                      <w:bCs/>
                    </w:rPr>
                  </w:pPr>
                  <w:r w:rsidRPr="00C07898">
                    <w:rPr>
                      <w:b/>
                      <w:bCs/>
                    </w:rPr>
                    <w:t xml:space="preserve">Leidse </w:t>
                  </w:r>
                  <w:proofErr w:type="spellStart"/>
                  <w:r w:rsidRPr="00C07898">
                    <w:rPr>
                      <w:b/>
                      <w:bCs/>
                    </w:rPr>
                    <w:t>Melanoomdag</w:t>
                  </w:r>
                  <w:proofErr w:type="spellEnd"/>
                  <w:r w:rsidRPr="00C07898">
                    <w:rPr>
                      <w:b/>
                      <w:bCs/>
                    </w:rPr>
                    <w:t xml:space="preserve">: </w:t>
                  </w:r>
                  <w:r w:rsidRPr="00C07898">
                    <w:rPr>
                      <w:b/>
                      <w:bCs/>
                    </w:rPr>
                    <w:br/>
                    <w:t>van preventie tot palliatie</w:t>
                  </w:r>
                </w:p>
                <w:p w:rsidR="00000000" w:rsidRPr="00C07898" w:rsidRDefault="00C07898" w:rsidP="00C07898">
                  <w:r w:rsidRPr="00C07898">
                    <w:t>Donderdag 12 mei 2016</w:t>
                  </w:r>
                  <w:r w:rsidRPr="00C07898">
                    <w:br/>
                    <w:t>LUMC</w:t>
                  </w:r>
                </w:p>
              </w:tc>
              <w:tc>
                <w:tcPr>
                  <w:tcW w:w="213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drawing>
                      <wp:inline distT="0" distB="0" distL="0" distR="0">
                        <wp:extent cx="1600200" cy="1211580"/>
                        <wp:effectExtent l="0" t="0" r="0" b="7620"/>
                        <wp:docPr id="7" name="Afbeelding 7" descr="https://www.boerhaavenascholing.nl/img/143888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https://www.boerhaavenascholing.nl/img/14388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0200" cy="12115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7898" w:rsidRPr="00C07898" w:rsidRDefault="00C07898" w:rsidP="00C07898"/>
        </w:tc>
      </w:tr>
      <w:tr w:rsidR="00C07898" w:rsidRPr="00C07898" w:rsidTr="00C0789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C07898" w:rsidRPr="00C07898" w:rsidRDefault="00C07898" w:rsidP="00C07898">
            <w:r w:rsidRPr="00C07898">
              <w:t>Inhoud</w:t>
            </w:r>
          </w:p>
          <w:p w:rsidR="00000000" w:rsidRPr="00C07898" w:rsidRDefault="00C07898" w:rsidP="00C07898">
            <w:r w:rsidRPr="00C07898">
              <w:t xml:space="preserve">De Leidse </w:t>
            </w:r>
            <w:proofErr w:type="spellStart"/>
            <w:r w:rsidRPr="00C07898">
              <w:t>melanoomdag</w:t>
            </w:r>
            <w:proofErr w:type="spellEnd"/>
            <w:r w:rsidRPr="00C07898">
              <w:t xml:space="preserve"> is een symposium dat gaat over preventie, herkenning, diagnostiek en behandeling van vroege en late stadia huid- en oogmelanoom. Het LUMC is een landelijk expertisecentrum voor de diagnostiek en behandeling van het primair huid- en oogmelanoom. Sinds 2013 is het LUMC tevens een centrum voor de behandeling van gemetastaseerde huid- en oogmelanoom patiënten.</w:t>
            </w:r>
            <w:r w:rsidRPr="00C07898">
              <w:br/>
            </w:r>
            <w:r w:rsidRPr="00C07898">
              <w:br/>
              <w:t>Het symposium levert u kennis op over de herkenning van huidmelanoom en oogmelanoom alsmede over nieuw ontwikkelingen en trials op het gebied van melanomen.</w:t>
            </w:r>
            <w:r w:rsidRPr="00C07898">
              <w:br/>
            </w:r>
            <w:r w:rsidRPr="00C07898">
              <w:br/>
              <w:t xml:space="preserve">Het symposium is bedoeld voor huisartsen, verwijzende medisch specialisten en verpleegkundig specialisten, zowel uit de regio als landelijk. </w:t>
            </w:r>
          </w:p>
        </w:tc>
      </w:tr>
      <w:tr w:rsidR="00C07898" w:rsidRPr="00C07898" w:rsidTr="00C0789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C07898" w:rsidRPr="00C07898" w:rsidRDefault="00C07898" w:rsidP="00C07898">
            <w:r w:rsidRPr="00C07898">
              <w:t>Doelgroepen</w:t>
            </w:r>
          </w:p>
          <w:p w:rsidR="00000000" w:rsidRPr="00C07898" w:rsidRDefault="00C07898" w:rsidP="00C07898">
            <w:r w:rsidRPr="00C07898">
              <w:t xml:space="preserve">Huisartsen, verwijzende medisch specialisten en verpleegkundig specialisten. </w:t>
            </w:r>
          </w:p>
        </w:tc>
      </w:tr>
      <w:tr w:rsidR="00C07898" w:rsidRPr="00C07898" w:rsidTr="00C0789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C07898" w:rsidRPr="00C07898" w:rsidRDefault="00C07898" w:rsidP="00C07898">
            <w:r w:rsidRPr="00C07898">
              <w:t>Accreditatie</w:t>
            </w:r>
          </w:p>
          <w:tbl>
            <w:tblPr>
              <w:tblW w:w="0" w:type="dxa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4"/>
              <w:gridCol w:w="868"/>
            </w:tblGrid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Accreditatie Bureau Cluster 1 (ABC 1)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4 punten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82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Nederlandse Internisten Vereniging (NIV)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in aanvraag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825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Nederlandse Vereniging voor Pathologie (NVVP)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in aanvraag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Nederlands Oogheelkundig Gezelschap (NOG)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4 punten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Nederlandse Vereniging voor Heelkunde (NVvH)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in aanvraag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Nederlandse Vereniging voor Dermatologie en Venerologie (NVDV)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in aanvraag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Stichting KNO-heelkunde (KNO)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 xml:space="preserve">in </w:t>
                  </w:r>
                  <w:r w:rsidRPr="00C07898">
                    <w:lastRenderedPageBreak/>
                    <w:t>aanvraag</w:t>
                  </w:r>
                </w:p>
              </w:tc>
            </w:tr>
            <w:tr w:rsidR="00C07898" w:rsidRPr="00C07898">
              <w:trPr>
                <w:trHeight w:val="330"/>
                <w:tblCellSpacing w:w="7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lastRenderedPageBreak/>
                    <w:t>Nederlandse Vereniging voor Radiotherapie en Oncologie (NVRO)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C07898" w:rsidRPr="00C07898" w:rsidRDefault="00C07898" w:rsidP="00C07898">
                  <w:r w:rsidRPr="00C07898">
                    <w:t>in aanvraag</w:t>
                  </w:r>
                </w:p>
              </w:tc>
            </w:tr>
          </w:tbl>
          <w:p w:rsidR="00C07898" w:rsidRPr="00C07898" w:rsidRDefault="00C07898" w:rsidP="00C07898"/>
        </w:tc>
      </w:tr>
      <w:tr w:rsidR="00C07898" w:rsidRPr="00C07898" w:rsidTr="00C07898">
        <w:trPr>
          <w:tblCellSpacing w:w="75" w:type="dxa"/>
        </w:trPr>
        <w:tc>
          <w:tcPr>
            <w:tcW w:w="8250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C07898" w:rsidRPr="00C07898" w:rsidRDefault="00C07898" w:rsidP="00C07898">
            <w:r w:rsidRPr="00C07898">
              <w:lastRenderedPageBreak/>
              <w:t>Meer informatie en inschrijving</w:t>
            </w:r>
          </w:p>
          <w:p w:rsidR="00C07898" w:rsidRPr="00C07898" w:rsidRDefault="00C07898" w:rsidP="00C07898">
            <w:r w:rsidRPr="00C07898">
              <w:t xml:space="preserve">Klik </w:t>
            </w:r>
            <w:hyperlink r:id="rId7" w:history="1">
              <w:r w:rsidRPr="00C07898">
                <w:rPr>
                  <w:rStyle w:val="Hyperlink"/>
                </w:rPr>
                <w:t>hier</w:t>
              </w:r>
            </w:hyperlink>
            <w:r w:rsidRPr="00C07898">
              <w:t xml:space="preserve"> om u direct in te schrijven, of kijk op </w:t>
            </w:r>
            <w:hyperlink r:id="rId8" w:history="1">
              <w:r w:rsidRPr="00C07898">
                <w:rPr>
                  <w:rStyle w:val="Hyperlink"/>
                </w:rPr>
                <w:t>boerhaavenascholing.nl</w:t>
              </w:r>
            </w:hyperlink>
            <w:r w:rsidRPr="00C07898">
              <w:t xml:space="preserve"> voor meer informatie.</w:t>
            </w:r>
          </w:p>
          <w:p w:rsidR="00000000" w:rsidRPr="00C07898" w:rsidRDefault="00C07898" w:rsidP="00C07898">
            <w:r w:rsidRPr="00C07898"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dotted" w:sz="8" w:space="0" w:color="000000"/>
              <w:right w:val="nil"/>
            </w:tcBorders>
            <w:tcMar>
              <w:top w:w="0" w:type="dxa"/>
              <w:left w:w="0" w:type="dxa"/>
              <w:bottom w:w="210" w:type="dxa"/>
              <w:right w:w="0" w:type="dxa"/>
            </w:tcMar>
            <w:vAlign w:val="center"/>
            <w:hideMark/>
          </w:tcPr>
          <w:p w:rsidR="00C07898" w:rsidRPr="00C07898" w:rsidRDefault="00C07898" w:rsidP="00C07898">
            <w:r w:rsidRPr="00C07898">
              <w:drawing>
                <wp:inline distT="0" distB="0" distL="0" distR="0">
                  <wp:extent cx="944880" cy="1104900"/>
                  <wp:effectExtent l="0" t="0" r="7620" b="0"/>
                  <wp:docPr id="6" name="Afbeelding 6" descr="https://www.boerhaavenascholing.nl/img/562520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.boerhaavenascholing.nl/img/5625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898" w:rsidRPr="00C07898" w:rsidTr="00C07898">
        <w:trPr>
          <w:tblCellSpacing w:w="75" w:type="dxa"/>
        </w:trPr>
        <w:tc>
          <w:tcPr>
            <w:tcW w:w="0" w:type="auto"/>
            <w:gridSpan w:val="2"/>
            <w:shd w:val="clear" w:color="auto" w:fill="D8DBEA"/>
            <w:vAlign w:val="center"/>
            <w:hideMark/>
          </w:tcPr>
          <w:p w:rsidR="00000000" w:rsidRPr="00C07898" w:rsidRDefault="00C07898" w:rsidP="00C07898">
            <w:r w:rsidRPr="00C07898">
              <w:drawing>
                <wp:inline distT="0" distB="0" distL="0" distR="0">
                  <wp:extent cx="5669280" cy="266700"/>
                  <wp:effectExtent l="0" t="0" r="7620" b="0"/>
                  <wp:docPr id="5" name="Afbeelding 5" descr="https://www.boerhaavenascholing.nl/img/565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.boerhaavenascholing.nl/img/56510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92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01E8" w:rsidRDefault="009601E8">
      <w:bookmarkStart w:id="0" w:name="_GoBack"/>
      <w:bookmarkEnd w:id="0"/>
    </w:p>
    <w:sectPr w:rsidR="00960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98"/>
    <w:rsid w:val="009601E8"/>
    <w:rsid w:val="00C0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789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78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7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07898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0789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07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rhaavenascholing.nl/url.php?link=xPG2ihp2HAz5sYRYYFzfkyZ90nzNaUHAR2pU2kTSLgY5BfKk9.5RKnqwUh2iwfsTW_cAINPq1G0WM8tZMg9Leg--&amp;sh=frXSX.hcuTWsjnQoBhJVd35.rcF9SRXDYkkBA_BuP3b5PFl8FRVrhSpN54HCZy5rgmwwy518zjMNzYgCKNz6eeg-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erhaavenascholing.nl/url.php?link=l8ydT2H7vyPA0dA6ilCBiCiCL.DSrD.9jVJUThgAlpKgeMf0fE2fKNpU5K6lDkPgpYNGoR5rw34sgLE9lLSwDw--&amp;sh=frXSX.hcuTWsjnQoBhJVd35.rcF9SRXDYkkBA_BuP3b5PFl8FRVrhSpN54HCZy5rgmwwy518zjMNzYgCKNz6eeg-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oerhaavenascholing.nl/url.php?link=XjHeC2tO4JEAiQm4knYBPX7C35Fn95pD.xK9jDa7NlWaEeIZMPpEwXlwTXrmVI2GrrLsi551xOk9ZMotvY6pvA--&amp;sh=frXSX.hcuTWsjnQoBhJVd35.rcF9SRXDYkkBA_BuP3b5PFl8FRVrhSpN54HCZy5rgmwwy518zjMNzYgCKNz6eeg-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NOG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 Termaat</dc:creator>
  <cp:lastModifiedBy>L. Termaat</cp:lastModifiedBy>
  <cp:revision>1</cp:revision>
  <dcterms:created xsi:type="dcterms:W3CDTF">2016-01-21T10:36:00Z</dcterms:created>
  <dcterms:modified xsi:type="dcterms:W3CDTF">2016-01-21T10:37:00Z</dcterms:modified>
</cp:coreProperties>
</file>